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B09A" w14:textId="7D9E4486" w:rsidR="00B17EBC" w:rsidRDefault="008C3315" w:rsidP="00B17EBC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February 19, 2019</w:t>
      </w:r>
    </w:p>
    <w:p w14:paraId="4F1A6B69" w14:textId="77777777" w:rsidR="00B17EBC" w:rsidRDefault="00B17EBC" w:rsidP="00076031">
      <w:pPr>
        <w:jc w:val="center"/>
        <w:rPr>
          <w:b/>
          <w:sz w:val="24"/>
        </w:rPr>
      </w:pPr>
    </w:p>
    <w:p w14:paraId="22BDACC0" w14:textId="77777777" w:rsidR="00B17EBC" w:rsidRDefault="00B17EBC" w:rsidP="00076031">
      <w:pPr>
        <w:jc w:val="center"/>
        <w:rPr>
          <w:b/>
          <w:sz w:val="24"/>
        </w:rPr>
      </w:pPr>
    </w:p>
    <w:p w14:paraId="5EB31069" w14:textId="439769AB" w:rsidR="00076031" w:rsidRPr="005B1F18" w:rsidRDefault="00076031" w:rsidP="00076031">
      <w:pPr>
        <w:jc w:val="center"/>
        <w:rPr>
          <w:b/>
          <w:sz w:val="24"/>
        </w:rPr>
      </w:pPr>
      <w:r w:rsidRPr="005B1F18">
        <w:rPr>
          <w:b/>
          <w:sz w:val="24"/>
        </w:rPr>
        <w:t>Commission’s</w:t>
      </w:r>
    </w:p>
    <w:p w14:paraId="16898754" w14:textId="77777777" w:rsidR="00076031" w:rsidRPr="005B1F18" w:rsidRDefault="00076031" w:rsidP="00076031">
      <w:pPr>
        <w:jc w:val="center"/>
        <w:rPr>
          <w:b/>
          <w:sz w:val="24"/>
        </w:rPr>
      </w:pPr>
      <w:r w:rsidRPr="005B1F18">
        <w:rPr>
          <w:b/>
          <w:sz w:val="24"/>
        </w:rPr>
        <w:t>Statement of Equity, Diversity and Inclusion</w:t>
      </w:r>
    </w:p>
    <w:p w14:paraId="35196CAB" w14:textId="77777777" w:rsidR="00076031" w:rsidRDefault="00076031" w:rsidP="00076031"/>
    <w:p w14:paraId="2B6ABD14" w14:textId="77777777" w:rsidR="00076031" w:rsidRPr="006E12EC" w:rsidRDefault="00076031" w:rsidP="00076031">
      <w:pPr>
        <w:rPr>
          <w:sz w:val="28"/>
          <w:szCs w:val="28"/>
        </w:rPr>
      </w:pPr>
      <w:r w:rsidRPr="006E12EC">
        <w:rPr>
          <w:sz w:val="28"/>
          <w:szCs w:val="28"/>
        </w:rPr>
        <w:t>General Statement</w:t>
      </w:r>
    </w:p>
    <w:p w14:paraId="38E483C1" w14:textId="77777777" w:rsidR="00076031" w:rsidRDefault="00076031" w:rsidP="00076031">
      <w:r>
        <w:t>NKCAC celebrates equity, diversity and inclusiveness as building blocks to the pillars of prosperity. We embrace these pillars as crucial to helping our families and communities thrive.</w:t>
      </w:r>
    </w:p>
    <w:p w14:paraId="319F54A3" w14:textId="77777777" w:rsidR="00076031" w:rsidRDefault="00076031" w:rsidP="00076031"/>
    <w:p w14:paraId="487EBCAB" w14:textId="77777777" w:rsidR="00076031" w:rsidRPr="006E12EC" w:rsidRDefault="00076031" w:rsidP="00076031">
      <w:pPr>
        <w:rPr>
          <w:sz w:val="28"/>
          <w:szCs w:val="28"/>
        </w:rPr>
      </w:pPr>
      <w:r w:rsidRPr="006E12EC">
        <w:rPr>
          <w:sz w:val="28"/>
          <w:szCs w:val="28"/>
        </w:rPr>
        <w:t>Value Statement</w:t>
      </w:r>
    </w:p>
    <w:p w14:paraId="4118C297" w14:textId="77777777" w:rsidR="00076031" w:rsidRPr="003753FC" w:rsidRDefault="00076031" w:rsidP="00076031">
      <w:pPr>
        <w:tabs>
          <w:tab w:val="num" w:pos="2160"/>
        </w:tabs>
        <w:ind w:right="720"/>
        <w:rPr>
          <w:i/>
        </w:rPr>
      </w:pPr>
      <w:r w:rsidRPr="005B1F18">
        <w:rPr>
          <w:b/>
        </w:rPr>
        <w:t>Empathy:</w:t>
      </w:r>
      <w:r>
        <w:t xml:space="preserve">  meet every customer with openness and understanding of their situation and challenges. </w:t>
      </w:r>
      <w:r w:rsidRPr="003753FC">
        <w:rPr>
          <w:i/>
        </w:rPr>
        <w:t xml:space="preserve">Leadership and </w:t>
      </w:r>
      <w:r>
        <w:rPr>
          <w:i/>
        </w:rPr>
        <w:t>s</w:t>
      </w:r>
      <w:r w:rsidRPr="003753FC">
        <w:rPr>
          <w:i/>
        </w:rPr>
        <w:t xml:space="preserve">taff must </w:t>
      </w:r>
      <w:r>
        <w:rPr>
          <w:i/>
        </w:rPr>
        <w:t xml:space="preserve">understand and </w:t>
      </w:r>
      <w:r w:rsidRPr="003753FC">
        <w:rPr>
          <w:i/>
        </w:rPr>
        <w:t>value cultural differences to meet customers with openness and understanding</w:t>
      </w:r>
      <w:r>
        <w:rPr>
          <w:i/>
        </w:rPr>
        <w:t>.</w:t>
      </w:r>
    </w:p>
    <w:p w14:paraId="6DEDE5DB" w14:textId="77777777" w:rsidR="00076031" w:rsidRPr="002305B5" w:rsidRDefault="00076031" w:rsidP="00076031">
      <w:pPr>
        <w:tabs>
          <w:tab w:val="num" w:pos="2160"/>
        </w:tabs>
        <w:ind w:right="720"/>
        <w:rPr>
          <w:i/>
        </w:rPr>
      </w:pPr>
      <w:r w:rsidRPr="005B1F18">
        <w:rPr>
          <w:b/>
        </w:rPr>
        <w:t>Dignity:</w:t>
      </w:r>
      <w:r>
        <w:t xml:space="preserve">  respect every human being and believe in their innate strength and will to face their challenges. </w:t>
      </w:r>
      <w:r w:rsidRPr="002305B5">
        <w:rPr>
          <w:i/>
        </w:rPr>
        <w:t xml:space="preserve">Leadership and staff must recognize their own </w:t>
      </w:r>
      <w:r w:rsidRPr="0045500D">
        <w:rPr>
          <w:i/>
        </w:rPr>
        <w:t>bias and</w:t>
      </w:r>
      <w:r w:rsidRPr="002305B5">
        <w:rPr>
          <w:i/>
        </w:rPr>
        <w:t xml:space="preserve"> belie</w:t>
      </w:r>
      <w:r>
        <w:rPr>
          <w:i/>
        </w:rPr>
        <w:t>ve</w:t>
      </w:r>
      <w:r w:rsidRPr="002305B5">
        <w:rPr>
          <w:i/>
        </w:rPr>
        <w:t xml:space="preserve"> in the innate strength of others.</w:t>
      </w:r>
    </w:p>
    <w:p w14:paraId="5A97FBF1" w14:textId="77777777" w:rsidR="00076031" w:rsidRPr="0045500D" w:rsidRDefault="00076031" w:rsidP="00076031">
      <w:pPr>
        <w:tabs>
          <w:tab w:val="num" w:pos="2160"/>
        </w:tabs>
        <w:ind w:right="720"/>
        <w:rPr>
          <w:i/>
        </w:rPr>
      </w:pPr>
      <w:r w:rsidRPr="005B1F18">
        <w:rPr>
          <w:b/>
        </w:rPr>
        <w:t>Independence:</w:t>
      </w:r>
      <w:r>
        <w:t xml:space="preserve">  help each customer define and achieve their own self-reliance.</w:t>
      </w:r>
      <w:r w:rsidRPr="002305B5">
        <w:t xml:space="preserve"> </w:t>
      </w:r>
      <w:r w:rsidRPr="0045500D">
        <w:rPr>
          <w:i/>
        </w:rPr>
        <w:t>Leadership and staff must understand self-reliance is based upon each persons’ unique ability</w:t>
      </w:r>
      <w:r w:rsidRPr="0045500D">
        <w:t>.</w:t>
      </w:r>
    </w:p>
    <w:p w14:paraId="13A93049" w14:textId="77777777" w:rsidR="00076031" w:rsidRPr="0045500D" w:rsidRDefault="00076031" w:rsidP="00076031">
      <w:pPr>
        <w:tabs>
          <w:tab w:val="num" w:pos="2160"/>
        </w:tabs>
        <w:ind w:right="720"/>
        <w:rPr>
          <w:i/>
        </w:rPr>
      </w:pPr>
      <w:r w:rsidRPr="0045500D">
        <w:rPr>
          <w:b/>
        </w:rPr>
        <w:t>Accountability:</w:t>
      </w:r>
      <w:r w:rsidRPr="0045500D">
        <w:t xml:space="preserve">  hold </w:t>
      </w:r>
      <w:proofErr w:type="gramStart"/>
      <w:r w:rsidRPr="0045500D">
        <w:t>ourselves</w:t>
      </w:r>
      <w:proofErr w:type="gramEnd"/>
      <w:r w:rsidRPr="0045500D">
        <w:t xml:space="preserve"> and our customers accountable for life-changing outcomes.</w:t>
      </w:r>
      <w:r w:rsidRPr="0045500D">
        <w:rPr>
          <w:i/>
        </w:rPr>
        <w:t xml:space="preserve"> Leadership and staff must hold each other accountable for creating an inclusive environment in which diverse backgrounds are embraced and celebrated.</w:t>
      </w:r>
    </w:p>
    <w:p w14:paraId="5CAE0AED" w14:textId="6198FD3E" w:rsidR="00B17EBC" w:rsidRDefault="00B17EBC">
      <w:pPr>
        <w:rPr>
          <w:i/>
        </w:rPr>
      </w:pPr>
      <w:r>
        <w:rPr>
          <w:i/>
        </w:rPr>
        <w:br w:type="page"/>
      </w:r>
    </w:p>
    <w:p w14:paraId="1BE61EF6" w14:textId="77777777" w:rsidR="00076031" w:rsidRPr="0045500D" w:rsidRDefault="00076031" w:rsidP="00076031">
      <w:pPr>
        <w:rPr>
          <w:sz w:val="28"/>
          <w:szCs w:val="28"/>
        </w:rPr>
      </w:pPr>
      <w:r w:rsidRPr="0045500D">
        <w:rPr>
          <w:sz w:val="28"/>
          <w:szCs w:val="28"/>
        </w:rPr>
        <w:lastRenderedPageBreak/>
        <w:t>Action Statements</w:t>
      </w:r>
    </w:p>
    <w:p w14:paraId="663E7651" w14:textId="77777777" w:rsidR="00076031" w:rsidRDefault="00076031" w:rsidP="00076031">
      <w:r w:rsidRPr="0045500D">
        <w:t>We recognize equity, diversity and inclusi</w:t>
      </w:r>
      <w:r>
        <w:t>on</w:t>
      </w:r>
      <w:r w:rsidRPr="0045500D">
        <w:t xml:space="preserve"> are tools to help eradicate systematic poverty. As advocates for systematic change we are committed to:</w:t>
      </w:r>
    </w:p>
    <w:p w14:paraId="054DEF0D" w14:textId="77777777" w:rsidR="00076031" w:rsidRDefault="00076031" w:rsidP="00076031">
      <w:r>
        <w:t xml:space="preserve">Actively recruit people with diverse backgrounds that reflect the population we serve at all levels of organizational leadership, including representation on the board. </w:t>
      </w:r>
    </w:p>
    <w:p w14:paraId="19D86F3C" w14:textId="77777777" w:rsidR="00076031" w:rsidRDefault="00076031" w:rsidP="00076031">
      <w:r>
        <w:t>Maximize involvement of people with low income from diverse cultures, backgrounds and life experiences to build local solutions to specific local needs.</w:t>
      </w:r>
    </w:p>
    <w:p w14:paraId="1F301C67" w14:textId="77777777" w:rsidR="00076031" w:rsidRDefault="00076031" w:rsidP="00076031">
      <w:r>
        <w:t>Provide equity, diversity and inclusion training to all staff and interested community partners and work with industry leaders to develop sensitivity training for all levels of management.</w:t>
      </w:r>
    </w:p>
    <w:p w14:paraId="13BE5976" w14:textId="77777777" w:rsidR="00076031" w:rsidRDefault="00076031" w:rsidP="00076031">
      <w:r>
        <w:t>Leverage federal, state and community resources to support minority contractors within our service area.</w:t>
      </w:r>
    </w:p>
    <w:p w14:paraId="087AC6A2" w14:textId="77777777" w:rsidR="00076031" w:rsidRDefault="00076031" w:rsidP="00076031">
      <w:r>
        <w:t>Create and sustain practices to foster an inclusive environment that encourages and values differing viewpoints in the decision-making process.</w:t>
      </w:r>
    </w:p>
    <w:p w14:paraId="0E026A73" w14:textId="2043A8E5" w:rsidR="00972A38" w:rsidRPr="00076031" w:rsidRDefault="00972A38" w:rsidP="00076031"/>
    <w:sectPr w:rsidR="00972A38" w:rsidRPr="00076031" w:rsidSect="00637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800" w:bottom="144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4C49" w14:textId="77777777" w:rsidR="00A7688A" w:rsidRDefault="00A7688A" w:rsidP="00DF7B85">
      <w:pPr>
        <w:spacing w:after="0" w:line="240" w:lineRule="auto"/>
      </w:pPr>
      <w:r>
        <w:separator/>
      </w:r>
    </w:p>
  </w:endnote>
  <w:endnote w:type="continuationSeparator" w:id="0">
    <w:p w14:paraId="4190F6BF" w14:textId="77777777" w:rsidR="00A7688A" w:rsidRDefault="00A7688A" w:rsidP="00DF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Oswald">
    <w:altName w:val="Times New Roman"/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21B7" w14:textId="77777777" w:rsidR="008C3315" w:rsidRDefault="008C3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7478" w14:textId="409878D6" w:rsidR="008C3315" w:rsidRDefault="00723A20" w:rsidP="00723A20">
    <w:pPr>
      <w:pStyle w:val="Footer"/>
      <w:jc w:val="center"/>
    </w:pPr>
    <w:r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BFEE" w14:textId="77777777" w:rsidR="00413CE8" w:rsidRPr="00413CE8" w:rsidRDefault="00A8284A" w:rsidP="00413CE8">
    <w:pPr>
      <w:spacing w:after="0" w:line="220" w:lineRule="exact"/>
      <w:jc w:val="center"/>
      <w:rPr>
        <w:rFonts w:ascii="Century Gothic" w:hAnsi="Century Gothic" w:cs="Shruti"/>
        <w:sz w:val="20"/>
        <w:szCs w:val="18"/>
      </w:rPr>
    </w:pPr>
    <w:r>
      <w:rPr>
        <w:rFonts w:ascii="Century Gothic" w:hAnsi="Century Gothic" w:cs="Shruti"/>
        <w:sz w:val="20"/>
        <w:szCs w:val="18"/>
      </w:rPr>
      <w:t>717 Madison Avenue Covington, KY  41011</w:t>
    </w:r>
  </w:p>
  <w:p w14:paraId="467DD7B7" w14:textId="77777777" w:rsidR="00116428" w:rsidRPr="00116428" w:rsidRDefault="00116428" w:rsidP="00413CE8">
    <w:pPr>
      <w:tabs>
        <w:tab w:val="left" w:pos="3600"/>
        <w:tab w:val="left" w:pos="7200"/>
      </w:tabs>
      <w:spacing w:after="0" w:line="220" w:lineRule="exact"/>
      <w:rPr>
        <w:rFonts w:ascii="Century Gothic" w:hAnsi="Century Gothic" w:cs="Shruti"/>
        <w:sz w:val="16"/>
        <w:szCs w:val="18"/>
      </w:rPr>
    </w:pPr>
    <w:r w:rsidRPr="00413CE8">
      <w:rPr>
        <w:rFonts w:ascii="Oswald" w:hAnsi="Oswald" w:cs="Shruti"/>
        <w:b/>
        <w:sz w:val="18"/>
        <w:szCs w:val="20"/>
      </w:rPr>
      <w:t>PHONE</w:t>
    </w:r>
    <w:proofErr w:type="gramStart"/>
    <w:r w:rsidRPr="00413CE8">
      <w:rPr>
        <w:rFonts w:ascii="Oswald" w:hAnsi="Oswald" w:cs="Shruti"/>
        <w:b/>
        <w:sz w:val="20"/>
        <w:szCs w:val="20"/>
      </w:rPr>
      <w:t xml:space="preserve">: </w:t>
    </w:r>
    <w:r w:rsidRPr="00413CE8">
      <w:rPr>
        <w:rFonts w:ascii="Century Gothic" w:hAnsi="Century Gothic" w:cs="Shruti"/>
        <w:sz w:val="20"/>
        <w:szCs w:val="20"/>
      </w:rPr>
      <w:t xml:space="preserve"> </w:t>
    </w:r>
    <w:r w:rsidRPr="00116428">
      <w:rPr>
        <w:rFonts w:ascii="Century Gothic" w:hAnsi="Century Gothic" w:cs="Shruti"/>
        <w:sz w:val="18"/>
        <w:szCs w:val="18"/>
      </w:rPr>
      <w:t>(</w:t>
    </w:r>
    <w:proofErr w:type="gramEnd"/>
    <w:r w:rsidRPr="00116428">
      <w:rPr>
        <w:rFonts w:ascii="Century Gothic" w:hAnsi="Century Gothic" w:cs="Shruti"/>
        <w:sz w:val="18"/>
        <w:szCs w:val="18"/>
      </w:rPr>
      <w:t xml:space="preserve">859) </w:t>
    </w:r>
    <w:r w:rsidR="00A8284A">
      <w:rPr>
        <w:rFonts w:ascii="Century Gothic" w:hAnsi="Century Gothic" w:cs="Shruti"/>
        <w:sz w:val="18"/>
        <w:szCs w:val="18"/>
      </w:rPr>
      <w:t>5816607</w:t>
    </w:r>
    <w:r w:rsidR="00413CE8">
      <w:rPr>
        <w:rFonts w:ascii="Century Gothic" w:hAnsi="Century Gothic" w:cs="Shruti"/>
        <w:sz w:val="18"/>
        <w:szCs w:val="18"/>
      </w:rPr>
      <w:tab/>
    </w:r>
    <w:r w:rsidRPr="00413CE8">
      <w:rPr>
        <w:rFonts w:ascii="Oswald" w:hAnsi="Oswald" w:cs="Shruti"/>
        <w:b/>
        <w:sz w:val="18"/>
        <w:szCs w:val="20"/>
      </w:rPr>
      <w:t>FAX</w:t>
    </w:r>
    <w:r w:rsidRPr="00413CE8">
      <w:rPr>
        <w:rFonts w:ascii="Century Gothic" w:hAnsi="Century Gothic" w:cs="Shruti"/>
        <w:sz w:val="18"/>
        <w:szCs w:val="20"/>
      </w:rPr>
      <w:t>:  (</w:t>
    </w:r>
    <w:r w:rsidRPr="00116428">
      <w:rPr>
        <w:rFonts w:ascii="Century Gothic" w:hAnsi="Century Gothic" w:cs="Shruti"/>
        <w:sz w:val="18"/>
        <w:szCs w:val="20"/>
      </w:rPr>
      <w:t>859)</w:t>
    </w:r>
    <w:r w:rsidR="00A8284A">
      <w:rPr>
        <w:rFonts w:ascii="Century Gothic" w:hAnsi="Century Gothic" w:cs="Shruti"/>
        <w:sz w:val="18"/>
        <w:szCs w:val="20"/>
      </w:rPr>
      <w:t xml:space="preserve"> 655-2949</w:t>
    </w:r>
    <w:r w:rsidR="00413CE8">
      <w:rPr>
        <w:rFonts w:ascii="Century Gothic" w:hAnsi="Century Gothic" w:cs="Shruti"/>
        <w:sz w:val="18"/>
        <w:szCs w:val="20"/>
      </w:rPr>
      <w:tab/>
    </w:r>
    <w:r>
      <w:rPr>
        <w:rFonts w:ascii="Century Gothic" w:hAnsi="Century Gothic" w:cs="Shruti"/>
        <w:sz w:val="18"/>
        <w:szCs w:val="20"/>
      </w:rPr>
      <w:t>www.nkcac.org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1E912" w14:textId="77777777" w:rsidR="00A7688A" w:rsidRDefault="00A7688A" w:rsidP="00DF7B85">
      <w:pPr>
        <w:spacing w:after="0" w:line="240" w:lineRule="auto"/>
      </w:pPr>
      <w:r>
        <w:separator/>
      </w:r>
    </w:p>
  </w:footnote>
  <w:footnote w:type="continuationSeparator" w:id="0">
    <w:p w14:paraId="0F31DB2F" w14:textId="77777777" w:rsidR="00A7688A" w:rsidRDefault="00A7688A" w:rsidP="00DF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DFBE" w14:textId="77777777" w:rsidR="008C3315" w:rsidRDefault="008C3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729D" w14:textId="762CD906" w:rsidR="00DF7B85" w:rsidRDefault="00BD145C">
    <w:pPr>
      <w:pStyle w:val="Header"/>
    </w:pPr>
    <w:r w:rsidRPr="005B1F18">
      <w:rPr>
        <w:b/>
        <w:sz w:val="24"/>
      </w:rPr>
      <w:t>Statement of Equity, Diversity and Inclusion</w:t>
    </w:r>
    <w:r>
      <w:rPr>
        <w:b/>
        <w:sz w:val="24"/>
      </w:rPr>
      <w:tab/>
    </w:r>
    <w:r>
      <w:rPr>
        <w:b/>
        <w:sz w:val="24"/>
      </w:rPr>
      <w:tab/>
    </w:r>
    <w:r w:rsidR="008C3315">
      <w:rPr>
        <w:b/>
        <w:sz w:val="24"/>
      </w:rPr>
      <w:t>February 19,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32AE" w14:textId="77777777" w:rsidR="00DF7B85" w:rsidRDefault="0054210D" w:rsidP="00637035">
    <w:pPr>
      <w:pStyle w:val="Header"/>
      <w:ind w:left="-9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22E242" wp14:editId="7A4EDAA9">
          <wp:simplePos x="0" y="0"/>
          <wp:positionH relativeFrom="column">
            <wp:posOffset>2185670</wp:posOffset>
          </wp:positionH>
          <wp:positionV relativeFrom="paragraph">
            <wp:posOffset>-129373</wp:posOffset>
          </wp:positionV>
          <wp:extent cx="1491897" cy="885825"/>
          <wp:effectExtent l="0" t="0" r="0" b="0"/>
          <wp:wrapNone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CAC_Stacked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897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5A"/>
    <w:rsid w:val="0001644B"/>
    <w:rsid w:val="000455AE"/>
    <w:rsid w:val="00076031"/>
    <w:rsid w:val="000D31C5"/>
    <w:rsid w:val="00103188"/>
    <w:rsid w:val="00116428"/>
    <w:rsid w:val="00184FF6"/>
    <w:rsid w:val="001D2E43"/>
    <w:rsid w:val="001E0DE1"/>
    <w:rsid w:val="00245051"/>
    <w:rsid w:val="00307EC9"/>
    <w:rsid w:val="003663CD"/>
    <w:rsid w:val="003E04A5"/>
    <w:rsid w:val="00413CE8"/>
    <w:rsid w:val="004B5F33"/>
    <w:rsid w:val="004E6A4A"/>
    <w:rsid w:val="0054210D"/>
    <w:rsid w:val="00557818"/>
    <w:rsid w:val="005A0627"/>
    <w:rsid w:val="005D1739"/>
    <w:rsid w:val="00637035"/>
    <w:rsid w:val="00723A20"/>
    <w:rsid w:val="007C609E"/>
    <w:rsid w:val="007E5022"/>
    <w:rsid w:val="008C3315"/>
    <w:rsid w:val="009371C8"/>
    <w:rsid w:val="00972A38"/>
    <w:rsid w:val="00992680"/>
    <w:rsid w:val="00A326F0"/>
    <w:rsid w:val="00A41D93"/>
    <w:rsid w:val="00A72527"/>
    <w:rsid w:val="00A7688A"/>
    <w:rsid w:val="00A8284A"/>
    <w:rsid w:val="00A9085A"/>
    <w:rsid w:val="00AD29F0"/>
    <w:rsid w:val="00AE33A9"/>
    <w:rsid w:val="00B17EBC"/>
    <w:rsid w:val="00B61466"/>
    <w:rsid w:val="00BD145C"/>
    <w:rsid w:val="00BD6F88"/>
    <w:rsid w:val="00C278EB"/>
    <w:rsid w:val="00C4485E"/>
    <w:rsid w:val="00C66609"/>
    <w:rsid w:val="00D07AF1"/>
    <w:rsid w:val="00D567C7"/>
    <w:rsid w:val="00D86473"/>
    <w:rsid w:val="00D93AB9"/>
    <w:rsid w:val="00DF09B5"/>
    <w:rsid w:val="00DF7B85"/>
    <w:rsid w:val="00E00E80"/>
    <w:rsid w:val="00E02AD2"/>
    <w:rsid w:val="00E1202F"/>
    <w:rsid w:val="00E1530D"/>
    <w:rsid w:val="00E91B85"/>
    <w:rsid w:val="00EF6652"/>
    <w:rsid w:val="00FA78A4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1C117"/>
  <w15:docId w15:val="{E16794D2-A2CC-4276-ADB8-08676DF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3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B8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DF7B85"/>
  </w:style>
  <w:style w:type="paragraph" w:styleId="Footer">
    <w:name w:val="footer"/>
    <w:basedOn w:val="Normal"/>
    <w:link w:val="FooterChar"/>
    <w:uiPriority w:val="99"/>
    <w:unhideWhenUsed/>
    <w:rsid w:val="00DF7B8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F7B85"/>
  </w:style>
  <w:style w:type="paragraph" w:styleId="BalloonText">
    <w:name w:val="Balloon Text"/>
    <w:basedOn w:val="Normal"/>
    <w:link w:val="BalloonTextChar"/>
    <w:uiPriority w:val="99"/>
    <w:semiHidden/>
    <w:unhideWhenUsed/>
    <w:rsid w:val="00DF7B8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8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03188"/>
    <w:rPr>
      <w:i/>
      <w:iCs/>
    </w:rPr>
  </w:style>
  <w:style w:type="character" w:styleId="Hyperlink">
    <w:name w:val="Hyperlink"/>
    <w:basedOn w:val="DefaultParagraphFont"/>
    <w:uiPriority w:val="99"/>
    <w:unhideWhenUsed/>
    <w:rsid w:val="00972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wman-thomas\AppData\Local\Microsoft\Windows\INetCache\Content.Outlook\1RO1M3CG\NKCAC%20Letterhead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B25C8B2B7AF429A6D8557CD0F1706" ma:contentTypeVersion="12" ma:contentTypeDescription="Create a new document." ma:contentTypeScope="" ma:versionID="2f2e479fc094896efb66373403bf4505">
  <xsd:schema xmlns:xsd="http://www.w3.org/2001/XMLSchema" xmlns:xs="http://www.w3.org/2001/XMLSchema" xmlns:p="http://schemas.microsoft.com/office/2006/metadata/properties" xmlns:ns2="8f843bc3-3d4c-4240-a622-5f8e29cabe33" xmlns:ns3="1647d84d-d026-447d-b30d-6f6f30ac387b" targetNamespace="http://schemas.microsoft.com/office/2006/metadata/properties" ma:root="true" ma:fieldsID="eb78e68052a533f472ea43e98858eadd" ns2:_="" ns3:_="">
    <xsd:import namespace="8f843bc3-3d4c-4240-a622-5f8e29cabe33"/>
    <xsd:import namespace="1647d84d-d026-447d-b30d-6f6f30ac3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3bc3-3d4c-4240-a622-5f8e29cab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7d84d-d026-447d-b30d-6f6f30ac3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B94BB-9782-42D3-B58C-601C73778177}"/>
</file>

<file path=customXml/itemProps2.xml><?xml version="1.0" encoding="utf-8"?>
<ds:datastoreItem xmlns:ds="http://schemas.openxmlformats.org/officeDocument/2006/customXml" ds:itemID="{9458F429-9938-43E8-B069-AE3995275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5B3B0-7E79-475C-962E-6D246A2FB7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NKCAC Letterhead template 2019</Template>
  <TotalTime>1</TotalTime>
  <Pages>2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Chisenhall</dc:creator>
  <cp:lastModifiedBy>Catrena Bowman-Thomas</cp:lastModifiedBy>
  <cp:revision>2</cp:revision>
  <cp:lastPrinted>2020-01-06T16:11:00Z</cp:lastPrinted>
  <dcterms:created xsi:type="dcterms:W3CDTF">2020-09-23T21:08:00Z</dcterms:created>
  <dcterms:modified xsi:type="dcterms:W3CDTF">2020-09-23T21:08:00Z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0x010100B49B25C8B2B7AF429A6D8557CD0F1706</vt:lpwstr>
  </property>
</Properties>
</file>